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2DA5" w14:textId="0D6D3976" w:rsidR="00A73237" w:rsidRDefault="00A73237"/>
    <w:p w14:paraId="324229D0" w14:textId="7B6BD18E" w:rsidR="00070A6C" w:rsidRDefault="00070A6C">
      <w:r>
        <w:t>Evaluator’s Name: ____________________________________________________________</w:t>
      </w:r>
    </w:p>
    <w:p w14:paraId="7253202E" w14:textId="1C648092" w:rsidR="00070A6C" w:rsidRDefault="00070A6C">
      <w:r>
        <w:t>Position (Teacher, Admin, Parent, Community Member) _______________________________________</w:t>
      </w:r>
    </w:p>
    <w:p w14:paraId="56A53209" w14:textId="114857E5" w:rsidR="00070A6C" w:rsidRDefault="00070A6C">
      <w:r>
        <w:t>Subject: ______________________________________________________________________________</w:t>
      </w:r>
    </w:p>
    <w:p w14:paraId="1F60A85C" w14:textId="3C93DC2B" w:rsidR="00070A6C" w:rsidRDefault="00070A6C">
      <w:r>
        <w:t>Title: ________________________________________________________________________________</w:t>
      </w:r>
    </w:p>
    <w:p w14:paraId="0F723EA8" w14:textId="1E8A5978" w:rsidR="00070A6C" w:rsidRDefault="00070A6C">
      <w:r>
        <w:t>Grade Level: _________________________________________________________________________</w:t>
      </w:r>
    </w:p>
    <w:p w14:paraId="3C97045F" w14:textId="111C411C" w:rsidR="00070A6C" w:rsidRDefault="00070A6C">
      <w:r>
        <w:t>Publisher: ___________________________________________________________________________</w:t>
      </w:r>
    </w:p>
    <w:p w14:paraId="03FA9742" w14:textId="0F162252" w:rsidR="00070A6C" w:rsidRDefault="00070A6C">
      <w:r>
        <w:t xml:space="preserve">Use this rubric to evaluate the various textbooks that are under consideration for the textbook adoption. Evaluate each point using a scale of 1-4 in each area.  </w:t>
      </w:r>
    </w:p>
    <w:p w14:paraId="5F2F6413" w14:textId="73ED608A" w:rsidR="00070A6C" w:rsidRDefault="00070A6C">
      <w:r>
        <w:t>1-Limited</w:t>
      </w:r>
      <w:r>
        <w:tab/>
        <w:t xml:space="preserve">2- Adequate </w:t>
      </w:r>
      <w:r>
        <w:tab/>
        <w:t xml:space="preserve">3- Fully Evident </w:t>
      </w:r>
      <w:r>
        <w:tab/>
      </w:r>
      <w:r>
        <w:tab/>
        <w:t xml:space="preserve">4- Exceeds Expectations </w:t>
      </w:r>
      <w:r w:rsidR="00D61358">
        <w:t xml:space="preserve">    DNS- Did not see </w:t>
      </w:r>
    </w:p>
    <w:p w14:paraId="63E89969" w14:textId="1EBA54E3" w:rsidR="00070A6C" w:rsidRDefault="00070A6C">
      <w:r>
        <w:t>Final Score Total: __________________________</w:t>
      </w:r>
    </w:p>
    <w:p w14:paraId="6D574A40" w14:textId="77777777" w:rsidR="00D61358" w:rsidRDefault="00D61358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65"/>
        <w:gridCol w:w="3960"/>
        <w:gridCol w:w="720"/>
      </w:tblGrid>
      <w:tr w:rsidR="00070A6C" w14:paraId="72ED3F40" w14:textId="59196BC6" w:rsidTr="000D2BD8">
        <w:tc>
          <w:tcPr>
            <w:tcW w:w="4765" w:type="dxa"/>
          </w:tcPr>
          <w:p w14:paraId="40CD1376" w14:textId="6A8F0B31" w:rsidR="00070A6C" w:rsidRDefault="00070A6C">
            <w:r>
              <w:t xml:space="preserve">Curriculum Features/ Content </w:t>
            </w:r>
          </w:p>
        </w:tc>
        <w:tc>
          <w:tcPr>
            <w:tcW w:w="3960" w:type="dxa"/>
          </w:tcPr>
          <w:p w14:paraId="167072B5" w14:textId="660CE83A" w:rsidR="00070A6C" w:rsidRDefault="00070A6C">
            <w:r>
              <w:t>comments</w:t>
            </w:r>
          </w:p>
        </w:tc>
        <w:tc>
          <w:tcPr>
            <w:tcW w:w="720" w:type="dxa"/>
          </w:tcPr>
          <w:p w14:paraId="3F486C43" w14:textId="2226E03D" w:rsidR="00070A6C" w:rsidRDefault="00070A6C">
            <w:r>
              <w:t xml:space="preserve">1-4 </w:t>
            </w:r>
          </w:p>
        </w:tc>
      </w:tr>
      <w:tr w:rsidR="00070A6C" w14:paraId="0155DB1A" w14:textId="586E1E4E" w:rsidTr="000D2BD8">
        <w:tc>
          <w:tcPr>
            <w:tcW w:w="4765" w:type="dxa"/>
          </w:tcPr>
          <w:p w14:paraId="12A06E9E" w14:textId="604AD174" w:rsidR="00070A6C" w:rsidRDefault="00AD17AF">
            <w:r>
              <w:t xml:space="preserve">Real world scenarios are </w:t>
            </w:r>
            <w:r w:rsidR="00D61358">
              <w:t xml:space="preserve">used </w:t>
            </w:r>
            <w:r>
              <w:t>to allow students to make mathematical connections.</w:t>
            </w:r>
            <w:r w:rsidR="00070A6C">
              <w:t xml:space="preserve"> </w:t>
            </w:r>
          </w:p>
        </w:tc>
        <w:tc>
          <w:tcPr>
            <w:tcW w:w="3960" w:type="dxa"/>
          </w:tcPr>
          <w:p w14:paraId="2FC05A52" w14:textId="77777777" w:rsidR="00070A6C" w:rsidRDefault="00070A6C"/>
        </w:tc>
        <w:tc>
          <w:tcPr>
            <w:tcW w:w="720" w:type="dxa"/>
          </w:tcPr>
          <w:p w14:paraId="138D799E" w14:textId="77777777" w:rsidR="00070A6C" w:rsidRDefault="00070A6C"/>
        </w:tc>
      </w:tr>
      <w:tr w:rsidR="00070A6C" w14:paraId="7C361A02" w14:textId="357F6FBA" w:rsidTr="000D2BD8">
        <w:tc>
          <w:tcPr>
            <w:tcW w:w="4765" w:type="dxa"/>
          </w:tcPr>
          <w:p w14:paraId="55C329B8" w14:textId="318E64EE" w:rsidR="00070A6C" w:rsidRDefault="00AD17AF">
            <w:r>
              <w:t xml:space="preserve">The material is user-friendly and accurate with appealing font and format </w:t>
            </w:r>
          </w:p>
        </w:tc>
        <w:tc>
          <w:tcPr>
            <w:tcW w:w="3960" w:type="dxa"/>
          </w:tcPr>
          <w:p w14:paraId="3B24574E" w14:textId="77777777" w:rsidR="00070A6C" w:rsidRDefault="00070A6C"/>
        </w:tc>
        <w:tc>
          <w:tcPr>
            <w:tcW w:w="720" w:type="dxa"/>
          </w:tcPr>
          <w:p w14:paraId="74EDF76D" w14:textId="77777777" w:rsidR="00070A6C" w:rsidRDefault="00070A6C"/>
        </w:tc>
      </w:tr>
      <w:tr w:rsidR="00070A6C" w14:paraId="64F64F23" w14:textId="683A0E07" w:rsidTr="000D2BD8">
        <w:tc>
          <w:tcPr>
            <w:tcW w:w="4765" w:type="dxa"/>
          </w:tcPr>
          <w:p w14:paraId="4290B44A" w14:textId="55A73749" w:rsidR="00070A6C" w:rsidRDefault="00AD17AF">
            <w:r>
              <w:t xml:space="preserve">Text and/or platform images (graphics, flowcharts, pictures) are relevant and will facilitate learning </w:t>
            </w:r>
          </w:p>
        </w:tc>
        <w:tc>
          <w:tcPr>
            <w:tcW w:w="3960" w:type="dxa"/>
          </w:tcPr>
          <w:p w14:paraId="44615492" w14:textId="77777777" w:rsidR="00070A6C" w:rsidRDefault="00070A6C"/>
        </w:tc>
        <w:tc>
          <w:tcPr>
            <w:tcW w:w="720" w:type="dxa"/>
          </w:tcPr>
          <w:p w14:paraId="1638FF15" w14:textId="77777777" w:rsidR="00070A6C" w:rsidRDefault="00070A6C"/>
        </w:tc>
      </w:tr>
      <w:tr w:rsidR="00070A6C" w14:paraId="5B3F39FE" w14:textId="239E889F" w:rsidTr="000D2BD8">
        <w:tc>
          <w:tcPr>
            <w:tcW w:w="4765" w:type="dxa"/>
          </w:tcPr>
          <w:p w14:paraId="5846D358" w14:textId="3A6CA9DE" w:rsidR="00070A6C" w:rsidRDefault="00AD17AF">
            <w:r>
              <w:t xml:space="preserve">Lesson/ Activities using manipulatives are incorporated </w:t>
            </w:r>
          </w:p>
        </w:tc>
        <w:tc>
          <w:tcPr>
            <w:tcW w:w="3960" w:type="dxa"/>
          </w:tcPr>
          <w:p w14:paraId="3026CACF" w14:textId="77777777" w:rsidR="00070A6C" w:rsidRDefault="00070A6C"/>
        </w:tc>
        <w:tc>
          <w:tcPr>
            <w:tcW w:w="720" w:type="dxa"/>
          </w:tcPr>
          <w:p w14:paraId="13EBF3E3" w14:textId="77777777" w:rsidR="00070A6C" w:rsidRDefault="00070A6C"/>
        </w:tc>
      </w:tr>
      <w:tr w:rsidR="00070A6C" w14:paraId="6671DDBC" w14:textId="5DF800D0" w:rsidTr="000D2BD8">
        <w:tc>
          <w:tcPr>
            <w:tcW w:w="4765" w:type="dxa"/>
          </w:tcPr>
          <w:p w14:paraId="23A0BA77" w14:textId="65D94140" w:rsidR="00070A6C" w:rsidRDefault="00AD17AF">
            <w:r>
              <w:t xml:space="preserve">There are section review questions and/ or chapter review questions, including higher level or critical thinking questions </w:t>
            </w:r>
          </w:p>
        </w:tc>
        <w:tc>
          <w:tcPr>
            <w:tcW w:w="3960" w:type="dxa"/>
          </w:tcPr>
          <w:p w14:paraId="681E1E00" w14:textId="77777777" w:rsidR="00070A6C" w:rsidRDefault="00070A6C"/>
        </w:tc>
        <w:tc>
          <w:tcPr>
            <w:tcW w:w="720" w:type="dxa"/>
          </w:tcPr>
          <w:p w14:paraId="0E4411FE" w14:textId="77777777" w:rsidR="00070A6C" w:rsidRDefault="00070A6C"/>
        </w:tc>
      </w:tr>
      <w:tr w:rsidR="00070A6C" w14:paraId="0A6BF3B5" w14:textId="6472FC5C" w:rsidTr="000D2BD8">
        <w:tc>
          <w:tcPr>
            <w:tcW w:w="4765" w:type="dxa"/>
          </w:tcPr>
          <w:p w14:paraId="3954592D" w14:textId="501C2843" w:rsidR="00070A6C" w:rsidRDefault="00AD17AF">
            <w:r>
              <w:t>Links are controlled/ maintained by the publisher (no external links)</w:t>
            </w:r>
          </w:p>
        </w:tc>
        <w:tc>
          <w:tcPr>
            <w:tcW w:w="3960" w:type="dxa"/>
          </w:tcPr>
          <w:p w14:paraId="73EDF20E" w14:textId="77777777" w:rsidR="00070A6C" w:rsidRDefault="00070A6C"/>
        </w:tc>
        <w:tc>
          <w:tcPr>
            <w:tcW w:w="720" w:type="dxa"/>
          </w:tcPr>
          <w:p w14:paraId="2A485361" w14:textId="77777777" w:rsidR="00070A6C" w:rsidRDefault="00070A6C"/>
        </w:tc>
      </w:tr>
    </w:tbl>
    <w:p w14:paraId="39912CA5" w14:textId="2CF3C99F" w:rsidR="00070A6C" w:rsidRDefault="00070A6C"/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4675"/>
        <w:gridCol w:w="3960"/>
        <w:gridCol w:w="1165"/>
      </w:tblGrid>
      <w:tr w:rsidR="00AD17AF" w14:paraId="29772C1D" w14:textId="77777777" w:rsidTr="000D2BD8">
        <w:tc>
          <w:tcPr>
            <w:tcW w:w="4675" w:type="dxa"/>
          </w:tcPr>
          <w:p w14:paraId="24F5C683" w14:textId="0B0A4DD3" w:rsidR="00AD17AF" w:rsidRDefault="00AD17AF" w:rsidP="00EC1A2E">
            <w:r>
              <w:t xml:space="preserve">Student Materials  </w:t>
            </w:r>
          </w:p>
        </w:tc>
        <w:tc>
          <w:tcPr>
            <w:tcW w:w="3960" w:type="dxa"/>
          </w:tcPr>
          <w:p w14:paraId="03CD4325" w14:textId="77777777" w:rsidR="00AD17AF" w:rsidRDefault="00AD17AF" w:rsidP="00EC1A2E">
            <w:r>
              <w:t>comments</w:t>
            </w:r>
          </w:p>
        </w:tc>
        <w:tc>
          <w:tcPr>
            <w:tcW w:w="1165" w:type="dxa"/>
          </w:tcPr>
          <w:p w14:paraId="749594B7" w14:textId="77777777" w:rsidR="00AD17AF" w:rsidRDefault="00AD17AF" w:rsidP="00EC1A2E">
            <w:r>
              <w:t xml:space="preserve">1-4 </w:t>
            </w:r>
          </w:p>
        </w:tc>
      </w:tr>
      <w:tr w:rsidR="00AD17AF" w14:paraId="36DEC577" w14:textId="77777777" w:rsidTr="000D2BD8">
        <w:tc>
          <w:tcPr>
            <w:tcW w:w="4675" w:type="dxa"/>
          </w:tcPr>
          <w:p w14:paraId="5BE42349" w14:textId="501C7D84" w:rsidR="00AD17AF" w:rsidRDefault="000D2BD8" w:rsidP="00EC1A2E">
            <w:r>
              <w:t xml:space="preserve">Instructional materials provide access to the standards, including supports for ELL, at risk, high achieving and special need students. </w:t>
            </w:r>
            <w:r w:rsidR="00AD17AF">
              <w:t xml:space="preserve"> </w:t>
            </w:r>
          </w:p>
        </w:tc>
        <w:tc>
          <w:tcPr>
            <w:tcW w:w="3960" w:type="dxa"/>
          </w:tcPr>
          <w:p w14:paraId="5A2A7DB0" w14:textId="77777777" w:rsidR="00AD17AF" w:rsidRDefault="00AD17AF" w:rsidP="00EC1A2E"/>
        </w:tc>
        <w:tc>
          <w:tcPr>
            <w:tcW w:w="1165" w:type="dxa"/>
          </w:tcPr>
          <w:p w14:paraId="2B249E6F" w14:textId="77777777" w:rsidR="00AD17AF" w:rsidRDefault="00AD17AF" w:rsidP="00EC1A2E"/>
        </w:tc>
      </w:tr>
      <w:tr w:rsidR="00AD17AF" w14:paraId="78E7A2A9" w14:textId="77777777" w:rsidTr="000D2BD8">
        <w:tc>
          <w:tcPr>
            <w:tcW w:w="4675" w:type="dxa"/>
          </w:tcPr>
          <w:p w14:paraId="1B4A4877" w14:textId="435B49AD" w:rsidR="00AD17AF" w:rsidRDefault="000D2BD8" w:rsidP="00EC1A2E">
            <w:r>
              <w:t xml:space="preserve">The Material is user friendly with easy navigation to lesson and resources for students. </w:t>
            </w:r>
            <w:r w:rsidR="00AD17AF">
              <w:t xml:space="preserve"> </w:t>
            </w:r>
          </w:p>
        </w:tc>
        <w:tc>
          <w:tcPr>
            <w:tcW w:w="3960" w:type="dxa"/>
          </w:tcPr>
          <w:p w14:paraId="0BCAB5BB" w14:textId="77777777" w:rsidR="00AD17AF" w:rsidRDefault="00AD17AF" w:rsidP="00EC1A2E"/>
        </w:tc>
        <w:tc>
          <w:tcPr>
            <w:tcW w:w="1165" w:type="dxa"/>
          </w:tcPr>
          <w:p w14:paraId="7AAA78C2" w14:textId="77777777" w:rsidR="00AD17AF" w:rsidRDefault="00AD17AF" w:rsidP="00EC1A2E"/>
        </w:tc>
      </w:tr>
      <w:tr w:rsidR="00AD17AF" w14:paraId="30EF0E50" w14:textId="77777777" w:rsidTr="000D2BD8">
        <w:tc>
          <w:tcPr>
            <w:tcW w:w="4675" w:type="dxa"/>
          </w:tcPr>
          <w:p w14:paraId="695814B8" w14:textId="5C9CE856" w:rsidR="00AD17AF" w:rsidRDefault="000D2BD8" w:rsidP="00EC1A2E">
            <w:r>
              <w:t>Tasks are set in the real world</w:t>
            </w:r>
            <w:r w:rsidR="00AD17AF">
              <w:t xml:space="preserve"> </w:t>
            </w:r>
          </w:p>
        </w:tc>
        <w:tc>
          <w:tcPr>
            <w:tcW w:w="3960" w:type="dxa"/>
          </w:tcPr>
          <w:p w14:paraId="731FC343" w14:textId="77777777" w:rsidR="00AD17AF" w:rsidRDefault="00AD17AF" w:rsidP="00EC1A2E"/>
        </w:tc>
        <w:tc>
          <w:tcPr>
            <w:tcW w:w="1165" w:type="dxa"/>
          </w:tcPr>
          <w:p w14:paraId="2492DB2D" w14:textId="77777777" w:rsidR="00AD17AF" w:rsidRDefault="00AD17AF" w:rsidP="00EC1A2E"/>
        </w:tc>
      </w:tr>
      <w:tr w:rsidR="00AD17AF" w14:paraId="463A58A9" w14:textId="77777777" w:rsidTr="000D2BD8">
        <w:tc>
          <w:tcPr>
            <w:tcW w:w="4675" w:type="dxa"/>
          </w:tcPr>
          <w:p w14:paraId="542BC947" w14:textId="77777777" w:rsidR="00AD17AF" w:rsidRDefault="00AD17AF" w:rsidP="00EC1A2E">
            <w:r>
              <w:t>Links are controlled/ maintained by the publisher (no external links)</w:t>
            </w:r>
          </w:p>
        </w:tc>
        <w:tc>
          <w:tcPr>
            <w:tcW w:w="3960" w:type="dxa"/>
          </w:tcPr>
          <w:p w14:paraId="2ED57F7D" w14:textId="77777777" w:rsidR="00AD17AF" w:rsidRDefault="00AD17AF" w:rsidP="00EC1A2E"/>
        </w:tc>
        <w:tc>
          <w:tcPr>
            <w:tcW w:w="1165" w:type="dxa"/>
          </w:tcPr>
          <w:p w14:paraId="4F8897F4" w14:textId="77777777" w:rsidR="00AD17AF" w:rsidRDefault="00AD17AF" w:rsidP="00EC1A2E"/>
        </w:tc>
      </w:tr>
    </w:tbl>
    <w:p w14:paraId="1F8AA557" w14:textId="749D8CAF" w:rsidR="00AD17AF" w:rsidRDefault="00AD17AF"/>
    <w:p w14:paraId="5B2B0DD5" w14:textId="1DBE92C0" w:rsidR="00D61358" w:rsidRDefault="00D61358"/>
    <w:p w14:paraId="33109895" w14:textId="77777777" w:rsidR="00D61358" w:rsidRDefault="00D61358"/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4675"/>
        <w:gridCol w:w="3960"/>
        <w:gridCol w:w="1165"/>
      </w:tblGrid>
      <w:tr w:rsidR="000D2BD8" w14:paraId="1AB848A9" w14:textId="77777777" w:rsidTr="00EC1A2E">
        <w:tc>
          <w:tcPr>
            <w:tcW w:w="4675" w:type="dxa"/>
          </w:tcPr>
          <w:p w14:paraId="26E4BE4C" w14:textId="38400912" w:rsidR="000D2BD8" w:rsidRDefault="000D2BD8" w:rsidP="00EC1A2E">
            <w:r>
              <w:t xml:space="preserve">Assessment   </w:t>
            </w:r>
          </w:p>
        </w:tc>
        <w:tc>
          <w:tcPr>
            <w:tcW w:w="3960" w:type="dxa"/>
          </w:tcPr>
          <w:p w14:paraId="30652DDF" w14:textId="77777777" w:rsidR="000D2BD8" w:rsidRDefault="000D2BD8" w:rsidP="00EC1A2E">
            <w:r>
              <w:t>comments</w:t>
            </w:r>
          </w:p>
        </w:tc>
        <w:tc>
          <w:tcPr>
            <w:tcW w:w="1165" w:type="dxa"/>
          </w:tcPr>
          <w:p w14:paraId="349D89B2" w14:textId="77777777" w:rsidR="000D2BD8" w:rsidRDefault="000D2BD8" w:rsidP="00EC1A2E">
            <w:r>
              <w:t xml:space="preserve">1-4 </w:t>
            </w:r>
          </w:p>
        </w:tc>
      </w:tr>
      <w:tr w:rsidR="000D2BD8" w14:paraId="63EAE1FE" w14:textId="77777777" w:rsidTr="00EC1A2E">
        <w:tc>
          <w:tcPr>
            <w:tcW w:w="4675" w:type="dxa"/>
          </w:tcPr>
          <w:p w14:paraId="2AC82A73" w14:textId="0A906F2F" w:rsidR="000D2BD8" w:rsidRDefault="000D2BD8" w:rsidP="00EC1A2E">
            <w:r>
              <w:t xml:space="preserve">Multiple types of assessments are provided for assessing student learning and informing instructional decision-making.   </w:t>
            </w:r>
          </w:p>
        </w:tc>
        <w:tc>
          <w:tcPr>
            <w:tcW w:w="3960" w:type="dxa"/>
          </w:tcPr>
          <w:p w14:paraId="5C115A50" w14:textId="77777777" w:rsidR="000D2BD8" w:rsidRDefault="000D2BD8" w:rsidP="00EC1A2E"/>
        </w:tc>
        <w:tc>
          <w:tcPr>
            <w:tcW w:w="1165" w:type="dxa"/>
          </w:tcPr>
          <w:p w14:paraId="20C2956B" w14:textId="77777777" w:rsidR="000D2BD8" w:rsidRDefault="000D2BD8" w:rsidP="00EC1A2E"/>
        </w:tc>
      </w:tr>
      <w:tr w:rsidR="000D2BD8" w14:paraId="7CB5FC3B" w14:textId="77777777" w:rsidTr="00EC1A2E">
        <w:tc>
          <w:tcPr>
            <w:tcW w:w="4675" w:type="dxa"/>
          </w:tcPr>
          <w:p w14:paraId="44ECA8FC" w14:textId="2DAB7985" w:rsidR="000D2BD8" w:rsidRDefault="000D2BD8" w:rsidP="00EC1A2E">
            <w:r>
              <w:t xml:space="preserve">There is a variety of types of questions in the assessments   </w:t>
            </w:r>
          </w:p>
        </w:tc>
        <w:tc>
          <w:tcPr>
            <w:tcW w:w="3960" w:type="dxa"/>
          </w:tcPr>
          <w:p w14:paraId="461BB1F9" w14:textId="77777777" w:rsidR="000D2BD8" w:rsidRDefault="000D2BD8" w:rsidP="00EC1A2E"/>
        </w:tc>
        <w:tc>
          <w:tcPr>
            <w:tcW w:w="1165" w:type="dxa"/>
          </w:tcPr>
          <w:p w14:paraId="2F8782E9" w14:textId="77777777" w:rsidR="000D2BD8" w:rsidRDefault="000D2BD8" w:rsidP="00EC1A2E"/>
        </w:tc>
      </w:tr>
    </w:tbl>
    <w:p w14:paraId="59582DE0" w14:textId="0BAC7508" w:rsidR="000D2BD8" w:rsidRDefault="000D2BD8"/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4675"/>
        <w:gridCol w:w="3960"/>
        <w:gridCol w:w="1165"/>
      </w:tblGrid>
      <w:tr w:rsidR="000D2BD8" w14:paraId="45950FE8" w14:textId="77777777" w:rsidTr="00EC1A2E">
        <w:tc>
          <w:tcPr>
            <w:tcW w:w="4675" w:type="dxa"/>
          </w:tcPr>
          <w:p w14:paraId="49F8F167" w14:textId="5C0D7430" w:rsidR="000D2BD8" w:rsidRDefault="000D2BD8" w:rsidP="00EC1A2E">
            <w:r>
              <w:t xml:space="preserve">Teacher Instructional Support   </w:t>
            </w:r>
          </w:p>
        </w:tc>
        <w:tc>
          <w:tcPr>
            <w:tcW w:w="3960" w:type="dxa"/>
          </w:tcPr>
          <w:p w14:paraId="6E51D2BC" w14:textId="77777777" w:rsidR="000D2BD8" w:rsidRDefault="000D2BD8" w:rsidP="00EC1A2E">
            <w:r>
              <w:t>comments</w:t>
            </w:r>
          </w:p>
        </w:tc>
        <w:tc>
          <w:tcPr>
            <w:tcW w:w="1165" w:type="dxa"/>
          </w:tcPr>
          <w:p w14:paraId="540E59BA" w14:textId="77777777" w:rsidR="000D2BD8" w:rsidRDefault="000D2BD8" w:rsidP="00EC1A2E">
            <w:r>
              <w:t xml:space="preserve">1-4 </w:t>
            </w:r>
          </w:p>
        </w:tc>
      </w:tr>
      <w:tr w:rsidR="000D2BD8" w14:paraId="46023BE1" w14:textId="77777777" w:rsidTr="00EC1A2E">
        <w:tc>
          <w:tcPr>
            <w:tcW w:w="4675" w:type="dxa"/>
          </w:tcPr>
          <w:p w14:paraId="0290213C" w14:textId="09AB9320" w:rsidR="000D2BD8" w:rsidRDefault="000D2BD8" w:rsidP="00EC1A2E">
            <w:r>
              <w:t xml:space="preserve">The teacher’s edition provides support for the teacher through </w:t>
            </w:r>
            <w:r w:rsidR="00355734">
              <w:t>notes</w:t>
            </w:r>
            <w:r>
              <w:t xml:space="preserve">, strategies, and methodologies of instruction   </w:t>
            </w:r>
          </w:p>
        </w:tc>
        <w:tc>
          <w:tcPr>
            <w:tcW w:w="3960" w:type="dxa"/>
          </w:tcPr>
          <w:p w14:paraId="6E57A820" w14:textId="77777777" w:rsidR="000D2BD8" w:rsidRDefault="000D2BD8" w:rsidP="00EC1A2E"/>
        </w:tc>
        <w:tc>
          <w:tcPr>
            <w:tcW w:w="1165" w:type="dxa"/>
          </w:tcPr>
          <w:p w14:paraId="33D9CFB6" w14:textId="77777777" w:rsidR="000D2BD8" w:rsidRDefault="000D2BD8" w:rsidP="00EC1A2E"/>
        </w:tc>
      </w:tr>
      <w:tr w:rsidR="000D2BD8" w14:paraId="0F377E12" w14:textId="77777777" w:rsidTr="00EC1A2E">
        <w:tc>
          <w:tcPr>
            <w:tcW w:w="4675" w:type="dxa"/>
          </w:tcPr>
          <w:p w14:paraId="5EBFFA82" w14:textId="0C067BB5" w:rsidR="000D2BD8" w:rsidRDefault="000D2BD8" w:rsidP="00EC1A2E">
            <w:r>
              <w:t xml:space="preserve">Materials reflect a variety of ways to differentiate instruction and model content to support all learners   </w:t>
            </w:r>
          </w:p>
        </w:tc>
        <w:tc>
          <w:tcPr>
            <w:tcW w:w="3960" w:type="dxa"/>
          </w:tcPr>
          <w:p w14:paraId="05FA29EB" w14:textId="77777777" w:rsidR="000D2BD8" w:rsidRDefault="000D2BD8" w:rsidP="00EC1A2E"/>
        </w:tc>
        <w:tc>
          <w:tcPr>
            <w:tcW w:w="1165" w:type="dxa"/>
          </w:tcPr>
          <w:p w14:paraId="6926C3EE" w14:textId="77777777" w:rsidR="000D2BD8" w:rsidRDefault="000D2BD8" w:rsidP="00EC1A2E"/>
        </w:tc>
      </w:tr>
      <w:tr w:rsidR="000D2BD8" w14:paraId="1DE82EC7" w14:textId="77777777" w:rsidTr="00EC1A2E">
        <w:tc>
          <w:tcPr>
            <w:tcW w:w="4675" w:type="dxa"/>
          </w:tcPr>
          <w:p w14:paraId="5EEC2EA3" w14:textId="0CBFC136" w:rsidR="000D2BD8" w:rsidRDefault="000D2BD8" w:rsidP="00EC1A2E">
            <w:r>
              <w:t xml:space="preserve">Teacher edition contains full, adult level explanations, examples, and/ or online resources of concepts, practice, and manipulative activities  </w:t>
            </w:r>
          </w:p>
        </w:tc>
        <w:tc>
          <w:tcPr>
            <w:tcW w:w="3960" w:type="dxa"/>
          </w:tcPr>
          <w:p w14:paraId="25C6029A" w14:textId="77777777" w:rsidR="000D2BD8" w:rsidRDefault="000D2BD8" w:rsidP="00EC1A2E"/>
        </w:tc>
        <w:tc>
          <w:tcPr>
            <w:tcW w:w="1165" w:type="dxa"/>
          </w:tcPr>
          <w:p w14:paraId="385E8A30" w14:textId="77777777" w:rsidR="000D2BD8" w:rsidRDefault="000D2BD8" w:rsidP="00EC1A2E"/>
        </w:tc>
      </w:tr>
      <w:tr w:rsidR="000D2BD8" w14:paraId="6E0C89EA" w14:textId="77777777" w:rsidTr="00EC1A2E">
        <w:tc>
          <w:tcPr>
            <w:tcW w:w="4675" w:type="dxa"/>
          </w:tcPr>
          <w:p w14:paraId="6F574BE0" w14:textId="4635E740" w:rsidR="000D2BD8" w:rsidRDefault="000D2BD8" w:rsidP="00EC1A2E">
            <w:r>
              <w:t xml:space="preserve">Support material provide practice questions/ problems, and activities that are well correlated to the curriculum </w:t>
            </w:r>
          </w:p>
        </w:tc>
        <w:tc>
          <w:tcPr>
            <w:tcW w:w="3960" w:type="dxa"/>
          </w:tcPr>
          <w:p w14:paraId="0306CA70" w14:textId="77777777" w:rsidR="000D2BD8" w:rsidRDefault="000D2BD8" w:rsidP="00EC1A2E"/>
        </w:tc>
        <w:tc>
          <w:tcPr>
            <w:tcW w:w="1165" w:type="dxa"/>
          </w:tcPr>
          <w:p w14:paraId="3690DA1E" w14:textId="77777777" w:rsidR="000D2BD8" w:rsidRDefault="000D2BD8" w:rsidP="00EC1A2E"/>
        </w:tc>
      </w:tr>
      <w:tr w:rsidR="00D61358" w14:paraId="5185D258" w14:textId="77777777" w:rsidTr="00EC1A2E">
        <w:tc>
          <w:tcPr>
            <w:tcW w:w="4675" w:type="dxa"/>
          </w:tcPr>
          <w:p w14:paraId="6733C87F" w14:textId="0B0DD402" w:rsidR="00D61358" w:rsidRDefault="00D61358" w:rsidP="00EC1A2E">
            <w:r>
              <w:t xml:space="preserve">Teachers can easily assess student progress and access student/class information </w:t>
            </w:r>
          </w:p>
        </w:tc>
        <w:tc>
          <w:tcPr>
            <w:tcW w:w="3960" w:type="dxa"/>
          </w:tcPr>
          <w:p w14:paraId="489F9FC8" w14:textId="77777777" w:rsidR="00D61358" w:rsidRDefault="00D61358" w:rsidP="00EC1A2E"/>
        </w:tc>
        <w:tc>
          <w:tcPr>
            <w:tcW w:w="1165" w:type="dxa"/>
          </w:tcPr>
          <w:p w14:paraId="2EC187DC" w14:textId="77777777" w:rsidR="00D61358" w:rsidRDefault="00D61358" w:rsidP="00EC1A2E"/>
        </w:tc>
      </w:tr>
    </w:tbl>
    <w:p w14:paraId="721264D5" w14:textId="2C8B1776" w:rsidR="000D2BD8" w:rsidRDefault="000D2BD8"/>
    <w:p w14:paraId="6F0FCF53" w14:textId="537419CA" w:rsidR="00D61358" w:rsidRDefault="00D61358">
      <w:r>
        <w:t>Any additional comments? _______________________________________________________________</w:t>
      </w:r>
    </w:p>
    <w:p w14:paraId="280E4C93" w14:textId="4412F2C7" w:rsidR="00D61358" w:rsidRDefault="00D61358">
      <w:r>
        <w:t>_____________________________________________________________________________________</w:t>
      </w:r>
    </w:p>
    <w:p w14:paraId="25F887E6" w14:textId="60498134" w:rsidR="00D61358" w:rsidRDefault="00D61358">
      <w:r>
        <w:t>_____________________________________________________________________________________</w:t>
      </w:r>
    </w:p>
    <w:p w14:paraId="0A63EA18" w14:textId="6A1DA084" w:rsidR="000D2BD8" w:rsidRDefault="00474CC1">
      <w:r>
        <w:t xml:space="preserve">Should we adopt ? Yes </w:t>
      </w:r>
      <w:r>
        <w:tab/>
      </w:r>
      <w:r>
        <w:tab/>
      </w:r>
      <w:r>
        <w:tab/>
        <w:t xml:space="preserve">No </w:t>
      </w:r>
    </w:p>
    <w:sectPr w:rsidR="000D2B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DAED" w14:textId="77777777" w:rsidR="00070A6C" w:rsidRDefault="00070A6C" w:rsidP="00070A6C">
      <w:pPr>
        <w:spacing w:after="0" w:line="240" w:lineRule="auto"/>
      </w:pPr>
      <w:r>
        <w:separator/>
      </w:r>
    </w:p>
  </w:endnote>
  <w:endnote w:type="continuationSeparator" w:id="0">
    <w:p w14:paraId="765B55CB" w14:textId="77777777" w:rsidR="00070A6C" w:rsidRDefault="00070A6C" w:rsidP="0007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E985" w14:textId="77777777" w:rsidR="00070A6C" w:rsidRDefault="00070A6C" w:rsidP="00070A6C">
      <w:pPr>
        <w:spacing w:after="0" w:line="240" w:lineRule="auto"/>
      </w:pPr>
      <w:r>
        <w:separator/>
      </w:r>
    </w:p>
  </w:footnote>
  <w:footnote w:type="continuationSeparator" w:id="0">
    <w:p w14:paraId="5DB53420" w14:textId="77777777" w:rsidR="00070A6C" w:rsidRDefault="00070A6C" w:rsidP="0007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DC22" w14:textId="3744C30D" w:rsidR="00070A6C" w:rsidRDefault="00070A6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FB8FA1" wp14:editId="2BBD04C8">
          <wp:simplePos x="0" y="0"/>
          <wp:positionH relativeFrom="column">
            <wp:posOffset>-642395</wp:posOffset>
          </wp:positionH>
          <wp:positionV relativeFrom="paragraph">
            <wp:posOffset>-382262</wp:posOffset>
          </wp:positionV>
          <wp:extent cx="1200912" cy="1200912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912" cy="1200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34D0022" wp14:editId="0C0AE36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E1158F3" w14:textId="11F23F6D" w:rsidR="00070A6C" w:rsidRDefault="00474CC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Instructional Resources Evaluation Rubric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34D002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E1158F3" w14:textId="11F23F6D" w:rsidR="00070A6C" w:rsidRDefault="00474CC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Instructional Resources Evaluation Rubric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6C"/>
    <w:rsid w:val="00070A6C"/>
    <w:rsid w:val="000D2BD8"/>
    <w:rsid w:val="00355734"/>
    <w:rsid w:val="00474CC1"/>
    <w:rsid w:val="005A3BB3"/>
    <w:rsid w:val="00A73237"/>
    <w:rsid w:val="00AD17AF"/>
    <w:rsid w:val="00D6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D2F33"/>
  <w15:chartTrackingRefBased/>
  <w15:docId w15:val="{A1D9E803-2337-47C3-B669-CA58C369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6C"/>
  </w:style>
  <w:style w:type="paragraph" w:styleId="Footer">
    <w:name w:val="footer"/>
    <w:basedOn w:val="Normal"/>
    <w:link w:val="FooterChar"/>
    <w:uiPriority w:val="99"/>
    <w:unhideWhenUsed/>
    <w:rsid w:val="0007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6C"/>
  </w:style>
  <w:style w:type="table" w:styleId="TableGrid">
    <w:name w:val="Table Grid"/>
    <w:basedOn w:val="TableNormal"/>
    <w:uiPriority w:val="39"/>
    <w:rsid w:val="0007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Resources Evaluation Rubric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Resources Evaluation Rubric</dc:title>
  <dc:subject/>
  <dc:creator>Virginia Warwick</dc:creator>
  <cp:keywords/>
  <dc:description/>
  <cp:lastModifiedBy>Virginia Warwick</cp:lastModifiedBy>
  <cp:revision>3</cp:revision>
  <cp:lastPrinted>2024-02-15T15:31:00Z</cp:lastPrinted>
  <dcterms:created xsi:type="dcterms:W3CDTF">2024-02-13T23:25:00Z</dcterms:created>
  <dcterms:modified xsi:type="dcterms:W3CDTF">2024-02-15T15:32:00Z</dcterms:modified>
</cp:coreProperties>
</file>